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47" w:rsidRPr="00234BEF" w:rsidRDefault="00421E47" w:rsidP="0042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F">
        <w:rPr>
          <w:rFonts w:ascii="Times New Roman" w:hAnsi="Times New Roman" w:cs="Times New Roman"/>
          <w:b/>
          <w:sz w:val="28"/>
          <w:szCs w:val="28"/>
        </w:rPr>
        <w:t>Домашние задания по теоретическим дисциплинам</w:t>
      </w:r>
    </w:p>
    <w:p w:rsidR="00421E47" w:rsidRPr="00234BEF" w:rsidRDefault="00421E47" w:rsidP="0042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«Хоровое пение», «Фортепиано</w:t>
      </w:r>
      <w:r w:rsidRPr="00234BEF">
        <w:rPr>
          <w:rFonts w:ascii="Times New Roman" w:hAnsi="Times New Roman" w:cs="Times New Roman"/>
          <w:b/>
          <w:sz w:val="28"/>
          <w:szCs w:val="28"/>
        </w:rPr>
        <w:t>»</w:t>
      </w:r>
    </w:p>
    <w:p w:rsidR="00421E47" w:rsidRPr="00234BEF" w:rsidRDefault="00421E47" w:rsidP="0042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F">
        <w:rPr>
          <w:rFonts w:ascii="Times New Roman" w:hAnsi="Times New Roman" w:cs="Times New Roman"/>
          <w:b/>
          <w:sz w:val="28"/>
          <w:szCs w:val="28"/>
        </w:rPr>
        <w:t>Преподаватель Агафонова Е.В.</w:t>
      </w:r>
    </w:p>
    <w:tbl>
      <w:tblPr>
        <w:tblStyle w:val="a3"/>
        <w:tblW w:w="10348" w:type="dxa"/>
        <w:tblInd w:w="-459" w:type="dxa"/>
        <w:tblLook w:val="04A0"/>
      </w:tblPr>
      <w:tblGrid>
        <w:gridCol w:w="1276"/>
        <w:gridCol w:w="4678"/>
        <w:gridCol w:w="4394"/>
      </w:tblGrid>
      <w:tr w:rsidR="00421E47" w:rsidTr="00421E47">
        <w:tc>
          <w:tcPr>
            <w:tcW w:w="1276" w:type="dxa"/>
          </w:tcPr>
          <w:p w:rsidR="00421E47" w:rsidRPr="00FF593C" w:rsidRDefault="00421E47" w:rsidP="0046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421E47" w:rsidRPr="00FF593C" w:rsidRDefault="00421E47" w:rsidP="0046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3C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4394" w:type="dxa"/>
          </w:tcPr>
          <w:p w:rsidR="00421E47" w:rsidRPr="00FF593C" w:rsidRDefault="00421E47" w:rsidP="0046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</w:tc>
      </w:tr>
      <w:tr w:rsidR="00421E47" w:rsidTr="00421E47">
        <w:tc>
          <w:tcPr>
            <w:tcW w:w="1276" w:type="dxa"/>
          </w:tcPr>
          <w:p w:rsidR="00421E47" w:rsidRDefault="00421E47" w:rsidP="00463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4678" w:type="dxa"/>
          </w:tcPr>
          <w:p w:rsidR="00421E47" w:rsidRDefault="00421E47" w:rsidP="004632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Играть, петь Ля мажор (Калинина стр. 8)</w:t>
            </w:r>
          </w:p>
          <w:p w:rsidR="00421E47" w:rsidRDefault="00421E47" w:rsidP="004632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Калинина стр. 16, з.2</w:t>
            </w:r>
          </w:p>
          <w:p w:rsidR="00421E47" w:rsidRDefault="00421E47" w:rsidP="004632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27-сделать всю </w:t>
            </w:r>
          </w:p>
        </w:tc>
        <w:tc>
          <w:tcPr>
            <w:tcW w:w="4394" w:type="dxa"/>
          </w:tcPr>
          <w:p w:rsidR="00421E47" w:rsidRDefault="00421E47" w:rsidP="00421E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жанры русских народных песен (былины, исторические, хороводные, свадебные)</w:t>
            </w:r>
          </w:p>
          <w:p w:rsidR="00421E47" w:rsidRPr="00421E47" w:rsidRDefault="00421E47" w:rsidP="00421E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«Русская свадьба» или «Былинные герои»</w:t>
            </w:r>
          </w:p>
        </w:tc>
      </w:tr>
    </w:tbl>
    <w:p w:rsidR="004226D0" w:rsidRDefault="004226D0"/>
    <w:sectPr w:rsidR="0042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2AB"/>
    <w:multiLevelType w:val="hybridMultilevel"/>
    <w:tmpl w:val="6EB2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5379"/>
    <w:multiLevelType w:val="hybridMultilevel"/>
    <w:tmpl w:val="1C2A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68B6"/>
    <w:multiLevelType w:val="hybridMultilevel"/>
    <w:tmpl w:val="9B22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57A4"/>
    <w:multiLevelType w:val="hybridMultilevel"/>
    <w:tmpl w:val="6EB2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1E47"/>
    <w:rsid w:val="00421E47"/>
    <w:rsid w:val="0042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2021-11-10T04:48:00Z</dcterms:created>
  <dcterms:modified xsi:type="dcterms:W3CDTF">2021-11-10T04:56:00Z</dcterms:modified>
</cp:coreProperties>
</file>