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8F" w:rsidRDefault="00755A8F" w:rsidP="00755A8F">
      <w:pPr>
        <w:rPr>
          <w:sz w:val="24"/>
        </w:rPr>
      </w:pPr>
      <w:r>
        <w:rPr>
          <w:sz w:val="24"/>
        </w:rPr>
        <w:t>Задание обучающимся на эстетическом отделении дистанционно на период с 04.04.2020 по11.04.2020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Учебный предмет</w:t>
      </w:r>
      <w:r w:rsidRPr="00B767D6">
        <w:rPr>
          <w:sz w:val="24"/>
        </w:rPr>
        <w:t>:</w:t>
      </w:r>
      <w:r>
        <w:rPr>
          <w:sz w:val="24"/>
        </w:rPr>
        <w:t xml:space="preserve"> «История искусств».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Преподаватель: Золотых О.Н.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Класс</w:t>
      </w:r>
      <w:r w:rsidRPr="00753593">
        <w:rPr>
          <w:sz w:val="24"/>
        </w:rPr>
        <w:t>:</w:t>
      </w:r>
      <w:r>
        <w:rPr>
          <w:sz w:val="24"/>
        </w:rPr>
        <w:t xml:space="preserve"> 4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Pr="00794483" w:rsidRDefault="00755A8F" w:rsidP="00755A8F">
      <w:pPr>
        <w:rPr>
          <w:color w:val="5F497A" w:themeColor="accent4" w:themeShade="BF"/>
          <w:sz w:val="24"/>
        </w:rPr>
      </w:pPr>
      <w:r w:rsidRPr="00794483">
        <w:rPr>
          <w:color w:val="5F497A" w:themeColor="accent4" w:themeShade="BF"/>
          <w:sz w:val="24"/>
        </w:rPr>
        <w:t xml:space="preserve">Тема. Творческие объединения конца </w:t>
      </w:r>
      <w:r w:rsidRPr="00794483">
        <w:rPr>
          <w:color w:val="5F497A" w:themeColor="accent4" w:themeShade="BF"/>
          <w:sz w:val="24"/>
          <w:lang w:val="en-US"/>
        </w:rPr>
        <w:t>XIX</w:t>
      </w:r>
      <w:r w:rsidRPr="00794483">
        <w:rPr>
          <w:color w:val="5F497A" w:themeColor="accent4" w:themeShade="BF"/>
          <w:sz w:val="24"/>
        </w:rPr>
        <w:t xml:space="preserve">- начала  </w:t>
      </w:r>
      <w:r w:rsidRPr="00794483">
        <w:rPr>
          <w:color w:val="5F497A" w:themeColor="accent4" w:themeShade="BF"/>
          <w:sz w:val="24"/>
          <w:lang w:val="en-US"/>
        </w:rPr>
        <w:t>XX</w:t>
      </w:r>
      <w:r w:rsidRPr="00794483">
        <w:rPr>
          <w:color w:val="5F497A" w:themeColor="accent4" w:themeShade="BF"/>
          <w:sz w:val="24"/>
        </w:rPr>
        <w:t xml:space="preserve"> века.</w:t>
      </w:r>
    </w:p>
    <w:p w:rsidR="00755A8F" w:rsidRPr="00794483" w:rsidRDefault="00755A8F" w:rsidP="00755A8F">
      <w:pPr>
        <w:rPr>
          <w:color w:val="5F497A" w:themeColor="accent4" w:themeShade="BF"/>
          <w:sz w:val="24"/>
        </w:rPr>
      </w:pPr>
      <w:r w:rsidRPr="00794483">
        <w:rPr>
          <w:color w:val="5F497A" w:themeColor="accent4" w:themeShade="BF"/>
          <w:sz w:val="24"/>
        </w:rPr>
        <w:t xml:space="preserve">           «Мир искусства»/1898-1904;1910-1924/.</w:t>
      </w:r>
    </w:p>
    <w:p w:rsidR="00755A8F" w:rsidRPr="00794483" w:rsidRDefault="00755A8F" w:rsidP="00755A8F">
      <w:pPr>
        <w:rPr>
          <w:color w:val="943634" w:themeColor="accent2" w:themeShade="BF"/>
          <w:sz w:val="24"/>
        </w:rPr>
      </w:pPr>
      <w:r w:rsidRPr="00794483">
        <w:rPr>
          <w:color w:val="943634" w:themeColor="accent2" w:themeShade="BF"/>
          <w:sz w:val="24"/>
        </w:rPr>
        <w:t xml:space="preserve">   </w:t>
      </w:r>
      <w:r>
        <w:rPr>
          <w:color w:val="943634" w:themeColor="accent2" w:themeShade="BF"/>
          <w:sz w:val="24"/>
        </w:rPr>
        <w:t xml:space="preserve">    </w:t>
      </w:r>
      <w:r w:rsidRPr="00794483">
        <w:rPr>
          <w:color w:val="943634" w:themeColor="accent2" w:themeShade="BF"/>
          <w:sz w:val="24"/>
        </w:rPr>
        <w:t xml:space="preserve"> Задание.</w:t>
      </w:r>
    </w:p>
    <w:p w:rsidR="00755A8F" w:rsidRPr="00B767D6" w:rsidRDefault="00755A8F" w:rsidP="00755A8F">
      <w:pPr>
        <w:rPr>
          <w:sz w:val="24"/>
        </w:rPr>
      </w:pPr>
      <w:r>
        <w:rPr>
          <w:sz w:val="24"/>
        </w:rPr>
        <w:t xml:space="preserve">     Прочитать текст из учебника Л.П. </w:t>
      </w:r>
      <w:proofErr w:type="spellStart"/>
      <w:r>
        <w:rPr>
          <w:sz w:val="24"/>
        </w:rPr>
        <w:t>Байнова</w:t>
      </w:r>
      <w:proofErr w:type="spellEnd"/>
      <w:r>
        <w:rPr>
          <w:sz w:val="24"/>
        </w:rPr>
        <w:t xml:space="preserve"> «История мирового изобразительного искусства» стр.325-326, выполнить  конспект в рабочей тетради  по тексту учебника / история появления содружества, выросшего из кружка одноклассников А. Н. Бенуа; роль С.П. Дягилева и А. Н. Бенуа в создании журнала и организации деятельности молодежи; участники объединения «Мир искусства»; творческая программа крупного художественно - </w:t>
      </w:r>
      <w:proofErr w:type="gramStart"/>
      <w:r>
        <w:rPr>
          <w:sz w:val="24"/>
        </w:rPr>
        <w:t>эстетического движения</w:t>
      </w:r>
      <w:proofErr w:type="gramEnd"/>
      <w:r>
        <w:rPr>
          <w:sz w:val="24"/>
        </w:rPr>
        <w:t xml:space="preserve"> рубежа веков; завершение деятельности объединения /1903/ и журнала в конце 1904 года; появление в 1910 году выставки под названием «Мир искусств»; обновление состава участников/.</w:t>
      </w:r>
    </w:p>
    <w:p w:rsidR="00755A8F" w:rsidRDefault="00755A8F" w:rsidP="00755A8F">
      <w:pPr>
        <w:rPr>
          <w:sz w:val="24"/>
        </w:rPr>
      </w:pPr>
      <w:r w:rsidRPr="00794483">
        <w:rPr>
          <w:color w:val="943634" w:themeColor="accent2" w:themeShade="BF"/>
          <w:sz w:val="24"/>
        </w:rPr>
        <w:t xml:space="preserve">   </w:t>
      </w:r>
      <w:r>
        <w:rPr>
          <w:color w:val="943634" w:themeColor="accent2" w:themeShade="BF"/>
          <w:sz w:val="24"/>
        </w:rPr>
        <w:t xml:space="preserve">   </w:t>
      </w:r>
      <w:r w:rsidRPr="00794483">
        <w:rPr>
          <w:color w:val="943634" w:themeColor="accent2" w:themeShade="BF"/>
          <w:sz w:val="24"/>
        </w:rPr>
        <w:t xml:space="preserve"> Задание.</w:t>
      </w:r>
      <w:r>
        <w:rPr>
          <w:sz w:val="24"/>
        </w:rPr>
        <w:t xml:space="preserve">  Выполнить конспект в рабочей тетради о творчестве основных представителей объединения первого и второго состава стр.326-334 / А.Н. Бенуа, К.С. Сомов, М.В. </w:t>
      </w:r>
      <w:proofErr w:type="spellStart"/>
      <w:r>
        <w:rPr>
          <w:sz w:val="24"/>
        </w:rPr>
        <w:t>Добужинский</w:t>
      </w:r>
      <w:proofErr w:type="spellEnd"/>
      <w:r>
        <w:rPr>
          <w:sz w:val="24"/>
        </w:rPr>
        <w:t xml:space="preserve">, Л.С. </w:t>
      </w:r>
      <w:proofErr w:type="spellStart"/>
      <w:r>
        <w:rPr>
          <w:sz w:val="24"/>
        </w:rPr>
        <w:t>Бакст</w:t>
      </w:r>
      <w:proofErr w:type="spellEnd"/>
      <w:r>
        <w:rPr>
          <w:sz w:val="24"/>
        </w:rPr>
        <w:t xml:space="preserve">, Е.Е. </w:t>
      </w:r>
      <w:proofErr w:type="spellStart"/>
      <w:r>
        <w:rPr>
          <w:sz w:val="24"/>
        </w:rPr>
        <w:t>Лансаре</w:t>
      </w:r>
      <w:proofErr w:type="spellEnd"/>
      <w:r>
        <w:rPr>
          <w:sz w:val="24"/>
        </w:rPr>
        <w:t xml:space="preserve">, А.П. </w:t>
      </w:r>
      <w:proofErr w:type="spellStart"/>
      <w:r>
        <w:rPr>
          <w:sz w:val="24"/>
        </w:rPr>
        <w:t>Остроумова-Лебедева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.К</w:t>
      </w:r>
      <w:proofErr w:type="spellEnd"/>
      <w:r>
        <w:rPr>
          <w:sz w:val="24"/>
        </w:rPr>
        <w:t xml:space="preserve">. Рерих, И.Я. </w:t>
      </w:r>
      <w:proofErr w:type="spellStart"/>
      <w:r>
        <w:rPr>
          <w:sz w:val="24"/>
        </w:rPr>
        <w:t>Билибин</w:t>
      </w:r>
      <w:proofErr w:type="spellEnd"/>
      <w:r>
        <w:rPr>
          <w:sz w:val="24"/>
        </w:rPr>
        <w:t>, Б. М. Кустодиев, З. Е .Серебрякова/.</w:t>
      </w:r>
    </w:p>
    <w:p w:rsidR="00755A8F" w:rsidRPr="00794483" w:rsidRDefault="00755A8F" w:rsidP="00755A8F">
      <w:pPr>
        <w:rPr>
          <w:color w:val="5F497A" w:themeColor="accent4" w:themeShade="BF"/>
          <w:sz w:val="24"/>
        </w:rPr>
      </w:pPr>
      <w:r>
        <w:rPr>
          <w:sz w:val="24"/>
        </w:rPr>
        <w:t xml:space="preserve">            </w:t>
      </w:r>
      <w:r w:rsidRPr="00794483">
        <w:rPr>
          <w:color w:val="5F497A" w:themeColor="accent4" w:themeShade="BF"/>
          <w:sz w:val="24"/>
        </w:rPr>
        <w:t>Тема. «Союз русских художников» /1903-1924/.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Одно из самых крупных выставочных объединений начала века. В него вошли все видные деятели «Мира искусств». Лицо «Союза» определяли преимущественно московские живописцы передвижнического направления. Национальный пейзаж - один из основных жанров художников «Союза», в котором своеобразно выразил себя «русский импрессионизм»/пейзажи И.Э. Грабаря, К.Ф. </w:t>
      </w:r>
      <w:proofErr w:type="spellStart"/>
      <w:r>
        <w:rPr>
          <w:sz w:val="24"/>
        </w:rPr>
        <w:t>Юона</w:t>
      </w:r>
      <w:proofErr w:type="spellEnd"/>
      <w:r>
        <w:rPr>
          <w:sz w:val="24"/>
        </w:rPr>
        <w:t xml:space="preserve">, С.Ю. Жуковского/. «Союзники» тяготели не только к пленэрному этюду, но и к монументальным картинным формам. На выставках «Союза» можно было увидеть живопись, близкую к французскому </w:t>
      </w:r>
      <w:proofErr w:type="spellStart"/>
      <w:r>
        <w:rPr>
          <w:sz w:val="24"/>
        </w:rPr>
        <w:t>дивизианизму</w:t>
      </w:r>
      <w:proofErr w:type="spellEnd"/>
      <w:r>
        <w:rPr>
          <w:sz w:val="24"/>
        </w:rPr>
        <w:t xml:space="preserve"> /И.Э. Грабарь, ранний М.Ф. Ларионов/ или близкую к символизму /  П.Кузнецов, Н. Сапунов, С. Судейкин/. « Союз русских художников» сыграл значительную роль в отечественном изобразительном искусстве, имел определенное воздействие  на формирование советской живописной школы.</w:t>
      </w:r>
    </w:p>
    <w:p w:rsidR="00755A8F" w:rsidRPr="00794483" w:rsidRDefault="00755A8F" w:rsidP="00755A8F">
      <w:pPr>
        <w:rPr>
          <w:color w:val="943634" w:themeColor="accent2" w:themeShade="BF"/>
          <w:sz w:val="24"/>
        </w:rPr>
      </w:pPr>
      <w:r w:rsidRPr="00794483">
        <w:rPr>
          <w:color w:val="943634" w:themeColor="accent2" w:themeShade="BF"/>
          <w:sz w:val="24"/>
        </w:rPr>
        <w:t xml:space="preserve"> </w:t>
      </w:r>
      <w:r>
        <w:rPr>
          <w:color w:val="943634" w:themeColor="accent2" w:themeShade="BF"/>
          <w:sz w:val="24"/>
        </w:rPr>
        <w:t xml:space="preserve">     Задание.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Выполнить конспект в рабочей тетради о творчестве И. Э. Грабаря стр.340-341.</w:t>
      </w:r>
    </w:p>
    <w:p w:rsidR="00755A8F" w:rsidRDefault="00755A8F" w:rsidP="00755A8F">
      <w:pPr>
        <w:rPr>
          <w:sz w:val="24"/>
        </w:rPr>
      </w:pPr>
      <w:r w:rsidRPr="00794483">
        <w:rPr>
          <w:color w:val="943634" w:themeColor="accent2" w:themeShade="BF"/>
          <w:sz w:val="24"/>
        </w:rPr>
        <w:t xml:space="preserve">      Задание</w:t>
      </w:r>
      <w:r>
        <w:rPr>
          <w:color w:val="943634" w:themeColor="accent2" w:themeShade="BF"/>
          <w:sz w:val="24"/>
        </w:rPr>
        <w:t>.</w:t>
      </w:r>
      <w:r>
        <w:rPr>
          <w:sz w:val="24"/>
        </w:rPr>
        <w:t xml:space="preserve"> Записать в рабочей тетради названия основных работ С.Ю. Жуковского, А.А. Рылова, Л.В. </w:t>
      </w:r>
      <w:proofErr w:type="spellStart"/>
      <w:r>
        <w:rPr>
          <w:sz w:val="24"/>
        </w:rPr>
        <w:t>Туржанского</w:t>
      </w:r>
      <w:proofErr w:type="spellEnd"/>
      <w:r>
        <w:rPr>
          <w:sz w:val="24"/>
        </w:rPr>
        <w:t>, П.П. Трубецкого.</w:t>
      </w:r>
    </w:p>
    <w:p w:rsidR="00755A8F" w:rsidRPr="00794483" w:rsidRDefault="00755A8F" w:rsidP="00755A8F">
      <w:pPr>
        <w:rPr>
          <w:color w:val="943634" w:themeColor="accent2" w:themeShade="BF"/>
          <w:sz w:val="24"/>
        </w:rPr>
      </w:pPr>
      <w:r w:rsidRPr="00794483">
        <w:rPr>
          <w:color w:val="943634" w:themeColor="accent2" w:themeShade="BF"/>
          <w:sz w:val="24"/>
        </w:rPr>
        <w:t xml:space="preserve">      Рекомендации.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Конспект о творчестве художников выполнять в сжатой форме.</w:t>
      </w:r>
    </w:p>
    <w:p w:rsidR="00755A8F" w:rsidRPr="00794483" w:rsidRDefault="00755A8F" w:rsidP="00755A8F">
      <w:pPr>
        <w:rPr>
          <w:color w:val="943634" w:themeColor="accent2" w:themeShade="BF"/>
          <w:sz w:val="24"/>
        </w:rPr>
      </w:pPr>
      <w:r w:rsidRPr="00794483">
        <w:rPr>
          <w:color w:val="943634" w:themeColor="accent2" w:themeShade="BF"/>
          <w:sz w:val="24"/>
        </w:rPr>
        <w:t xml:space="preserve">      Пример.</w:t>
      </w:r>
    </w:p>
    <w:p w:rsidR="00755A8F" w:rsidRPr="00794483" w:rsidRDefault="00755A8F" w:rsidP="00755A8F">
      <w:pPr>
        <w:rPr>
          <w:color w:val="5F497A" w:themeColor="accent4" w:themeShade="BF"/>
          <w:sz w:val="24"/>
        </w:rPr>
      </w:pPr>
      <w:r>
        <w:rPr>
          <w:sz w:val="24"/>
        </w:rPr>
        <w:t xml:space="preserve">                                </w:t>
      </w:r>
      <w:r w:rsidRPr="00794483">
        <w:rPr>
          <w:color w:val="5F497A" w:themeColor="accent4" w:themeShade="BF"/>
          <w:sz w:val="24"/>
        </w:rPr>
        <w:t>Константин Андреевич Сомов / 1869-1939/</w:t>
      </w:r>
      <w:r>
        <w:rPr>
          <w:color w:val="5F497A" w:themeColor="accent4" w:themeShade="BF"/>
          <w:sz w:val="24"/>
        </w:rPr>
        <w:t>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К.А. Сомов -  ведущий художник «Мира искусств», блестяще владевший профессиональным мастерством, представитель «второго поколения». Его дарование отличалось широким диапазоном: портреты, пейзажи, сюжетные композиции, графические работы для изданий. Художник одним из первых обратился к темам прошлого, к интерпретации </w:t>
      </w:r>
      <w:r>
        <w:rPr>
          <w:sz w:val="24"/>
          <w:lang w:val="en-US"/>
        </w:rPr>
        <w:t>XVIII</w:t>
      </w:r>
      <w:r>
        <w:rPr>
          <w:sz w:val="24"/>
        </w:rPr>
        <w:t xml:space="preserve"> века. Был наиболее последовательным выразителем творческой программы «Мира искусств».</w:t>
      </w:r>
    </w:p>
    <w:p w:rsidR="00755A8F" w:rsidRPr="008F4717" w:rsidRDefault="00755A8F" w:rsidP="00755A8F">
      <w:pPr>
        <w:rPr>
          <w:sz w:val="24"/>
        </w:rPr>
      </w:pPr>
      <w:r w:rsidRPr="008F4717">
        <w:rPr>
          <w:sz w:val="24"/>
        </w:rPr>
        <w:t xml:space="preserve">      Работы.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«Осень в Версальском парке» / 1898, акварельный этюд/.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lastRenderedPageBreak/>
        <w:t>«Дама в голубом платье» /начат в 1987-окончен в 1900 году, образ молодой женщины - воплощение идеалов художника, элегические мечтания о прошлом/.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«Купальщицы» /1899/.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«Вечер» /1902/, «Осмеянный поцелуй»/1908/, Арлекин»/1912/, «Каток»/1915/, «Коломбина»/1915/ ироничные картины художника представляют будничные развлечения светских дам и кавалеров/.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«Влюбленные, «Влюбленный»/1905, фарфоровые группы/.</w:t>
      </w:r>
    </w:p>
    <w:p w:rsidR="00755A8F" w:rsidRPr="00794483" w:rsidRDefault="00755A8F" w:rsidP="00755A8F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    </w:t>
      </w:r>
      <w:r w:rsidRPr="00794483">
        <w:rPr>
          <w:color w:val="943634" w:themeColor="accent2" w:themeShade="BF"/>
          <w:sz w:val="24"/>
        </w:rPr>
        <w:t>Основная литература.</w:t>
      </w:r>
    </w:p>
    <w:p w:rsidR="00755A8F" w:rsidRDefault="00755A8F" w:rsidP="00755A8F">
      <w:pPr>
        <w:rPr>
          <w:sz w:val="24"/>
        </w:rPr>
      </w:pPr>
      <w:proofErr w:type="spellStart"/>
      <w:r>
        <w:rPr>
          <w:sz w:val="24"/>
        </w:rPr>
        <w:t>Байнов</w:t>
      </w:r>
      <w:proofErr w:type="spellEnd"/>
      <w:r>
        <w:rPr>
          <w:sz w:val="24"/>
        </w:rPr>
        <w:t xml:space="preserve"> Л.П. История мирового изобразительного искусства, Челябинск, 2015.</w:t>
      </w:r>
    </w:p>
    <w:p w:rsidR="00755A8F" w:rsidRPr="00794483" w:rsidRDefault="00755A8F" w:rsidP="00755A8F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    </w:t>
      </w:r>
      <w:r w:rsidRPr="00794483">
        <w:rPr>
          <w:color w:val="943634" w:themeColor="accent2" w:themeShade="BF"/>
          <w:sz w:val="24"/>
        </w:rPr>
        <w:t>Дополнительная литература.</w:t>
      </w:r>
    </w:p>
    <w:p w:rsidR="00755A8F" w:rsidRDefault="00755A8F" w:rsidP="00755A8F">
      <w:pPr>
        <w:rPr>
          <w:sz w:val="24"/>
        </w:rPr>
      </w:pPr>
      <w:proofErr w:type="spellStart"/>
      <w:r>
        <w:rPr>
          <w:sz w:val="24"/>
        </w:rPr>
        <w:t>Адамчик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Адамчик</w:t>
      </w:r>
      <w:proofErr w:type="spellEnd"/>
      <w:r>
        <w:rPr>
          <w:sz w:val="24"/>
        </w:rPr>
        <w:t xml:space="preserve"> М.В. Русское искусство. М., 2005.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Бенуа А. Н. Русское искусство </w:t>
      </w:r>
      <w:r>
        <w:rPr>
          <w:sz w:val="24"/>
          <w:lang w:val="en-US"/>
        </w:rPr>
        <w:t>XVIII</w:t>
      </w:r>
      <w:r w:rsidRPr="00B351E0">
        <w:rPr>
          <w:sz w:val="24"/>
        </w:rPr>
        <w:t>-</w:t>
      </w:r>
      <w:r>
        <w:rPr>
          <w:sz w:val="24"/>
          <w:lang w:val="en-US"/>
        </w:rPr>
        <w:t>XX</w:t>
      </w:r>
      <w:r w:rsidRPr="00B351E0">
        <w:rPr>
          <w:sz w:val="24"/>
        </w:rPr>
        <w:t xml:space="preserve"> </w:t>
      </w:r>
      <w:r>
        <w:rPr>
          <w:sz w:val="24"/>
        </w:rPr>
        <w:t>веков. М., 2004.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Зотов Б.И. Мир русской живописи. М., 1997.</w:t>
      </w:r>
    </w:p>
    <w:p w:rsidR="00755A8F" w:rsidRPr="00B351E0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lastRenderedPageBreak/>
        <w:t>Задание обучающимся на эстетическом отделении дистанционно на период с 11.04.2020. по18.04.2020.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Учебный предмет</w:t>
      </w:r>
      <w:r w:rsidRPr="00B767D6">
        <w:rPr>
          <w:sz w:val="24"/>
        </w:rPr>
        <w:t>:</w:t>
      </w:r>
      <w:r>
        <w:rPr>
          <w:sz w:val="24"/>
        </w:rPr>
        <w:t xml:space="preserve"> «История искусств».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Преподаватель</w:t>
      </w:r>
      <w:r w:rsidRPr="00B767D6">
        <w:rPr>
          <w:sz w:val="24"/>
        </w:rPr>
        <w:t>:</w:t>
      </w:r>
      <w:r>
        <w:rPr>
          <w:sz w:val="24"/>
        </w:rPr>
        <w:t xml:space="preserve"> Золотых О.Н.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Класс</w:t>
      </w:r>
      <w:r w:rsidRPr="00753593">
        <w:rPr>
          <w:sz w:val="24"/>
        </w:rPr>
        <w:t>:</w:t>
      </w:r>
      <w:r>
        <w:rPr>
          <w:sz w:val="24"/>
        </w:rPr>
        <w:t xml:space="preserve"> 4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Pr="006167ED" w:rsidRDefault="00755A8F" w:rsidP="00755A8F">
      <w:pPr>
        <w:rPr>
          <w:color w:val="5F497A" w:themeColor="accent4" w:themeShade="BF"/>
          <w:sz w:val="24"/>
        </w:rPr>
      </w:pPr>
      <w:r w:rsidRPr="006167ED">
        <w:rPr>
          <w:color w:val="5F497A" w:themeColor="accent4" w:themeShade="BF"/>
          <w:sz w:val="24"/>
        </w:rPr>
        <w:t xml:space="preserve">Тема. Творческие объединения конца </w:t>
      </w:r>
      <w:r w:rsidRPr="006167ED">
        <w:rPr>
          <w:color w:val="5F497A" w:themeColor="accent4" w:themeShade="BF"/>
          <w:sz w:val="24"/>
          <w:lang w:val="en-US"/>
        </w:rPr>
        <w:t>XIX</w:t>
      </w:r>
      <w:r w:rsidRPr="006167ED">
        <w:rPr>
          <w:color w:val="5F497A" w:themeColor="accent4" w:themeShade="BF"/>
          <w:sz w:val="24"/>
        </w:rPr>
        <w:t xml:space="preserve">- начала </w:t>
      </w:r>
      <w:r w:rsidRPr="006167ED">
        <w:rPr>
          <w:color w:val="5F497A" w:themeColor="accent4" w:themeShade="BF"/>
          <w:sz w:val="24"/>
          <w:lang w:val="en-US"/>
        </w:rPr>
        <w:t>XX</w:t>
      </w:r>
      <w:r w:rsidRPr="006167ED">
        <w:rPr>
          <w:color w:val="5F497A" w:themeColor="accent4" w:themeShade="BF"/>
          <w:sz w:val="24"/>
        </w:rPr>
        <w:t xml:space="preserve"> века.</w:t>
      </w:r>
    </w:p>
    <w:p w:rsidR="00755A8F" w:rsidRPr="006167ED" w:rsidRDefault="00755A8F" w:rsidP="00755A8F">
      <w:pPr>
        <w:rPr>
          <w:color w:val="5F497A" w:themeColor="accent4" w:themeShade="BF"/>
          <w:sz w:val="24"/>
        </w:rPr>
      </w:pPr>
      <w:r w:rsidRPr="006167ED">
        <w:rPr>
          <w:color w:val="5F497A" w:themeColor="accent4" w:themeShade="BF"/>
          <w:sz w:val="24"/>
        </w:rPr>
        <w:t xml:space="preserve">           Русский символизм. Выставка «Голубая роза» /1907/.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В 1907 году в Москве журналом «Золотое руно» была устроена единственная выставка художников – последователей Борисова - </w:t>
      </w:r>
      <w:proofErr w:type="spellStart"/>
      <w:r>
        <w:rPr>
          <w:sz w:val="24"/>
        </w:rPr>
        <w:t>Мусатова</w:t>
      </w:r>
      <w:proofErr w:type="spellEnd"/>
      <w:r>
        <w:rPr>
          <w:sz w:val="24"/>
        </w:rPr>
        <w:t>, получившая название «Голубая роза» / М. Сарьян, Н.Сапунов, С. Судейкин, К. Петров - Водкин, А. Фонвизин, скульптор А. Матвеев/. Участники выставки считали, что искусство должно выражать вечную истину, которая выше земной суеты.</w:t>
      </w:r>
      <w:proofErr w:type="gramEnd"/>
      <w:r>
        <w:rPr>
          <w:sz w:val="24"/>
        </w:rPr>
        <w:t xml:space="preserve"> Всем этим художникам были присущи символистические тенденции: зыбкость настроений, утонченность цветовых соотношений. Название этой выставки стало нарицательным для целого направления в искусстве второй половины 1900-х годов. «</w:t>
      </w:r>
      <w:proofErr w:type="spellStart"/>
      <w:r>
        <w:rPr>
          <w:sz w:val="24"/>
        </w:rPr>
        <w:t>Голуборозцы</w:t>
      </w:r>
      <w:proofErr w:type="spellEnd"/>
      <w:r>
        <w:rPr>
          <w:sz w:val="24"/>
        </w:rPr>
        <w:t>» много и плодотворно работали в театре, где тесно соприкоснулись с драматургией символизма.</w:t>
      </w:r>
    </w:p>
    <w:p w:rsidR="00755A8F" w:rsidRPr="006167ED" w:rsidRDefault="00755A8F" w:rsidP="00755A8F">
      <w:pPr>
        <w:rPr>
          <w:color w:val="943634" w:themeColor="accent2" w:themeShade="BF"/>
          <w:sz w:val="24"/>
        </w:rPr>
      </w:pPr>
      <w:r w:rsidRPr="006167ED">
        <w:rPr>
          <w:color w:val="943634" w:themeColor="accent2" w:themeShade="BF"/>
          <w:sz w:val="24"/>
        </w:rPr>
        <w:t xml:space="preserve">          Задание.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Прочитать текс из учебника Л.П. </w:t>
      </w:r>
      <w:proofErr w:type="spellStart"/>
      <w:r>
        <w:rPr>
          <w:sz w:val="24"/>
        </w:rPr>
        <w:t>Байнова</w:t>
      </w:r>
      <w:proofErr w:type="spellEnd"/>
      <w:r>
        <w:rPr>
          <w:sz w:val="24"/>
        </w:rPr>
        <w:t xml:space="preserve"> «История мирового изобразительного искусства» стр.339-341, сформировать представление о русском символизме.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Рассмотреть особенности творчества лидеров группы / П. Кузнецова, Н. Сапунова, С. Судейкина/.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Выполнить конспект в рабочей тетради о творчестве Павла </w:t>
      </w:r>
      <w:proofErr w:type="spellStart"/>
      <w:r>
        <w:rPr>
          <w:sz w:val="24"/>
        </w:rPr>
        <w:t>Варфоломеевича</w:t>
      </w:r>
      <w:proofErr w:type="spellEnd"/>
      <w:r>
        <w:rPr>
          <w:sz w:val="24"/>
        </w:rPr>
        <w:t xml:space="preserve"> Кузнецова /1878-1968/.</w:t>
      </w:r>
    </w:p>
    <w:p w:rsidR="00755A8F" w:rsidRPr="006167ED" w:rsidRDefault="00755A8F" w:rsidP="00755A8F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          </w:t>
      </w:r>
      <w:r w:rsidRPr="006167ED">
        <w:rPr>
          <w:color w:val="943634" w:themeColor="accent2" w:themeShade="BF"/>
          <w:sz w:val="24"/>
        </w:rPr>
        <w:t>Рекомендации.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Конспект о творчестве художника выполнять в сжатой форме, избегая описания  работ и лирических отступлений. Часть текста о выставке «Голубая роза», напечатанную под темой, переписать в рабочую тетрадь.</w:t>
      </w:r>
    </w:p>
    <w:p w:rsidR="00755A8F" w:rsidRPr="006167ED" w:rsidRDefault="00755A8F" w:rsidP="00755A8F">
      <w:pPr>
        <w:rPr>
          <w:color w:val="943634" w:themeColor="accent2" w:themeShade="BF"/>
          <w:sz w:val="24"/>
        </w:rPr>
      </w:pPr>
      <w:r w:rsidRPr="006167ED">
        <w:rPr>
          <w:color w:val="943634" w:themeColor="accent2" w:themeShade="BF"/>
          <w:sz w:val="24"/>
        </w:rPr>
        <w:t xml:space="preserve">           Основная литература.</w:t>
      </w:r>
    </w:p>
    <w:p w:rsidR="00755A8F" w:rsidRDefault="00755A8F" w:rsidP="00755A8F">
      <w:pPr>
        <w:rPr>
          <w:sz w:val="24"/>
        </w:rPr>
      </w:pPr>
      <w:proofErr w:type="spellStart"/>
      <w:r>
        <w:rPr>
          <w:sz w:val="24"/>
        </w:rPr>
        <w:t>Байнов</w:t>
      </w:r>
      <w:proofErr w:type="spellEnd"/>
      <w:r>
        <w:rPr>
          <w:sz w:val="24"/>
        </w:rPr>
        <w:t xml:space="preserve"> Л.П. История мирового изобразительного искусства. Челябинск , 2015.</w:t>
      </w:r>
    </w:p>
    <w:p w:rsidR="00755A8F" w:rsidRPr="006167ED" w:rsidRDefault="00755A8F" w:rsidP="00755A8F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          </w:t>
      </w:r>
      <w:r w:rsidRPr="006167ED">
        <w:rPr>
          <w:color w:val="943634" w:themeColor="accent2" w:themeShade="BF"/>
          <w:sz w:val="24"/>
        </w:rPr>
        <w:t>Дополнительная литература.</w:t>
      </w:r>
    </w:p>
    <w:p w:rsidR="00755A8F" w:rsidRDefault="00755A8F" w:rsidP="00755A8F">
      <w:pPr>
        <w:rPr>
          <w:sz w:val="24"/>
        </w:rPr>
      </w:pPr>
      <w:proofErr w:type="spellStart"/>
      <w:r>
        <w:rPr>
          <w:sz w:val="24"/>
        </w:rPr>
        <w:t>Адамчик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Адамчик</w:t>
      </w:r>
      <w:proofErr w:type="spellEnd"/>
      <w:r>
        <w:rPr>
          <w:sz w:val="24"/>
        </w:rPr>
        <w:t xml:space="preserve"> М. В. Русское искусство, М.,2005.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Кукина Е.М. Мир русского искусства, М., 2005.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Задание обучающимся на эстетическом отделении дистанционно на период с 18.04.2020 по 25.04.2020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Учебный предмет</w:t>
      </w:r>
      <w:r w:rsidRPr="0007319C">
        <w:rPr>
          <w:sz w:val="24"/>
        </w:rPr>
        <w:t>:</w:t>
      </w:r>
      <w:r>
        <w:rPr>
          <w:sz w:val="24"/>
        </w:rPr>
        <w:t xml:space="preserve"> «История искусств».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Преподаватель</w:t>
      </w:r>
      <w:r w:rsidRPr="0007319C">
        <w:rPr>
          <w:sz w:val="24"/>
        </w:rPr>
        <w:t>:</w:t>
      </w:r>
      <w:r>
        <w:rPr>
          <w:sz w:val="24"/>
        </w:rPr>
        <w:t xml:space="preserve"> Золотых О.Н.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Класс</w:t>
      </w:r>
      <w:r w:rsidRPr="00753593">
        <w:rPr>
          <w:sz w:val="24"/>
        </w:rPr>
        <w:t>:</w:t>
      </w:r>
      <w:r>
        <w:rPr>
          <w:sz w:val="24"/>
        </w:rPr>
        <w:t xml:space="preserve"> 4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Тема. Творческие объединения конца </w:t>
      </w:r>
      <w:r w:rsidRPr="005B43F3">
        <w:rPr>
          <w:color w:val="5F497A" w:themeColor="accent4" w:themeShade="BF"/>
          <w:sz w:val="24"/>
          <w:lang w:val="en-US"/>
        </w:rPr>
        <w:t>XIX</w:t>
      </w:r>
      <w:r w:rsidRPr="005B43F3">
        <w:rPr>
          <w:color w:val="5F497A" w:themeColor="accent4" w:themeShade="BF"/>
          <w:sz w:val="24"/>
        </w:rPr>
        <w:t xml:space="preserve">- начала  </w:t>
      </w:r>
      <w:r w:rsidRPr="005B43F3">
        <w:rPr>
          <w:color w:val="5F497A" w:themeColor="accent4" w:themeShade="BF"/>
          <w:sz w:val="24"/>
          <w:lang w:val="en-US"/>
        </w:rPr>
        <w:t>XX</w:t>
      </w:r>
      <w:r w:rsidRPr="005B43F3">
        <w:rPr>
          <w:color w:val="5F497A" w:themeColor="accent4" w:themeShade="BF"/>
          <w:sz w:val="24"/>
        </w:rPr>
        <w:t xml:space="preserve"> века.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«Бубновый валет» /1910-1916/.</w:t>
      </w:r>
    </w:p>
    <w:p w:rsidR="00755A8F" w:rsidRPr="00753593" w:rsidRDefault="00755A8F" w:rsidP="00755A8F">
      <w:pPr>
        <w:rPr>
          <w:sz w:val="24"/>
        </w:rPr>
      </w:pPr>
      <w:r>
        <w:rPr>
          <w:sz w:val="24"/>
        </w:rPr>
        <w:t xml:space="preserve">          В 1910 году ряд молодых художников – П. </w:t>
      </w:r>
      <w:proofErr w:type="spellStart"/>
      <w:r>
        <w:rPr>
          <w:sz w:val="24"/>
        </w:rPr>
        <w:t>Кончаловский</w:t>
      </w:r>
      <w:proofErr w:type="spellEnd"/>
      <w:r>
        <w:rPr>
          <w:sz w:val="24"/>
        </w:rPr>
        <w:t xml:space="preserve">, И. Машков, А. </w:t>
      </w:r>
      <w:proofErr w:type="spellStart"/>
      <w:r>
        <w:rPr>
          <w:sz w:val="24"/>
        </w:rPr>
        <w:t>Лентулов</w:t>
      </w:r>
      <w:proofErr w:type="spellEnd"/>
      <w:r>
        <w:rPr>
          <w:sz w:val="24"/>
        </w:rPr>
        <w:t>, Р. Фальк, А. Куприн и другие объединились в организацию «Бубновый валет»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/ фактически просуществовала до 1917 года/, имевшую свой устав, устраивавшую выставки и издававшую собственные сборники статей. «</w:t>
      </w:r>
      <w:proofErr w:type="spellStart"/>
      <w:r>
        <w:rPr>
          <w:sz w:val="24"/>
        </w:rPr>
        <w:t>Бубнововалетовцы</w:t>
      </w:r>
      <w:proofErr w:type="spellEnd"/>
      <w:r>
        <w:rPr>
          <w:sz w:val="24"/>
        </w:rPr>
        <w:t xml:space="preserve">»,  увлеченные материальностью, исповедовали четкую конструкцию картины, подчеркнутую предметность формы, интенсивность, </w:t>
      </w:r>
      <w:proofErr w:type="spellStart"/>
      <w:r>
        <w:rPr>
          <w:sz w:val="24"/>
        </w:rPr>
        <w:t>полнозвучие</w:t>
      </w:r>
      <w:proofErr w:type="spellEnd"/>
      <w:r>
        <w:rPr>
          <w:sz w:val="24"/>
        </w:rPr>
        <w:t xml:space="preserve"> цвета. Натюрморт становится их  излюбленным жанром.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>
        <w:rPr>
          <w:color w:val="943634" w:themeColor="accent2" w:themeShade="BF"/>
          <w:sz w:val="24"/>
        </w:rPr>
        <w:t xml:space="preserve">        </w:t>
      </w:r>
      <w:r w:rsidRPr="005B43F3">
        <w:rPr>
          <w:color w:val="943634" w:themeColor="accent2" w:themeShade="BF"/>
          <w:sz w:val="24"/>
        </w:rPr>
        <w:t xml:space="preserve">  Задание.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Прочитать текст из учебника Л.П. </w:t>
      </w:r>
      <w:proofErr w:type="spellStart"/>
      <w:r>
        <w:rPr>
          <w:sz w:val="24"/>
        </w:rPr>
        <w:t>Байнова</w:t>
      </w:r>
      <w:proofErr w:type="spellEnd"/>
      <w:r>
        <w:rPr>
          <w:sz w:val="24"/>
        </w:rPr>
        <w:t xml:space="preserve"> «История мирового изобразительного искусства» стр.341-342. Сформировать представление о художниках объединения «Бубновый валет» как о мастерах, избравших путь постимпрессионизма и поклонниках примитивного народного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Переписать в рабочую тетрадь текст, напечатанный под темой.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Выполнить художественный анализ и описание предметного и материально-чувственного слоя произведения И.И. Машкова «Натюрморт с камелией» /1913/ в рабочей тетради, исключить из описания 1  / размеры, материалы, место хранения/ и 4 часть /собственное оценочное впечатление изображаемого художником/.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Рекомендации.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Описание и художественный анализ предметного слоя произведение может составлять от  5 до 8 предложений, материально – чувственного слоя  не менее 10 предложений.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Основная литература.</w:t>
      </w:r>
    </w:p>
    <w:p w:rsidR="00755A8F" w:rsidRDefault="00755A8F" w:rsidP="00755A8F">
      <w:pPr>
        <w:rPr>
          <w:sz w:val="24"/>
        </w:rPr>
      </w:pPr>
      <w:proofErr w:type="spellStart"/>
      <w:r>
        <w:rPr>
          <w:sz w:val="24"/>
        </w:rPr>
        <w:t>Байнов</w:t>
      </w:r>
      <w:proofErr w:type="spellEnd"/>
      <w:r>
        <w:rPr>
          <w:sz w:val="24"/>
        </w:rPr>
        <w:t xml:space="preserve"> Л.П. История мирового изобразительного искусства. Челябинск, 2015.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Задание обучающимся на эстетическом отделении дистанционно на период с 04.04.2020 по 02.05.2020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Учебный предмет</w:t>
      </w:r>
      <w:r w:rsidRPr="0007319C">
        <w:rPr>
          <w:sz w:val="24"/>
        </w:rPr>
        <w:t>:</w:t>
      </w:r>
      <w:r>
        <w:rPr>
          <w:sz w:val="24"/>
        </w:rPr>
        <w:t xml:space="preserve"> «Рисунок».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Преподаватель</w:t>
      </w:r>
      <w:r w:rsidRPr="0007319C">
        <w:rPr>
          <w:sz w:val="24"/>
        </w:rPr>
        <w:t>:</w:t>
      </w:r>
      <w:r>
        <w:rPr>
          <w:sz w:val="24"/>
        </w:rPr>
        <w:t xml:space="preserve"> Золотых О.Н.</w:t>
      </w:r>
    </w:p>
    <w:p w:rsidR="00755A8F" w:rsidRPr="0007319C" w:rsidRDefault="00755A8F" w:rsidP="00755A8F">
      <w:pPr>
        <w:rPr>
          <w:sz w:val="24"/>
        </w:rPr>
      </w:pPr>
      <w:r>
        <w:rPr>
          <w:sz w:val="24"/>
        </w:rPr>
        <w:t>Класс</w:t>
      </w:r>
      <w:r w:rsidRPr="00753593">
        <w:rPr>
          <w:sz w:val="24"/>
        </w:rPr>
        <w:t xml:space="preserve">: 4 </w:t>
      </w:r>
    </w:p>
    <w:p w:rsidR="00755A8F" w:rsidRPr="00753593" w:rsidRDefault="00755A8F" w:rsidP="00755A8F">
      <w:pPr>
        <w:rPr>
          <w:sz w:val="24"/>
        </w:rPr>
      </w:pPr>
      <w:r>
        <w:rPr>
          <w:sz w:val="24"/>
        </w:rPr>
        <w:t xml:space="preserve">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04.04.2020 по 11.04.2020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Экзаменационная работа.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Тональный рисунок натюрморта из 4-х предметов быта на фоне однотонной драпировки со складками.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Задание.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Тональное светотеневое решение натюрморта.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/ применяем разный тип штриховки/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11.04.2020 по 18.04.2020.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Экзаменационная работа.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Тональный рисунок натюрморта из 4-х предметов быта на фоне однотонной драпировки со складками.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Задание.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Тональное светотеневое решение натюрморта, передача объема и материальности предметов.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 задания с 18.04.2020 по 25.04.2020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аменационная работа.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Тональный рисунок натюрморта и 4х предметов быта на фоне однотонной драпировки со складками.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3адание. 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Полное тональное решение натюрморта, передача объема и материальности предметов.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/ обобщение тоновой характеристики всего тонового строя натюрморта/.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 задания с 25.04.2020 по 02.05.2020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аменационная работа.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Тональный рисунок натюрморта и 4х предметов быта на фоне однотонной драпировки со складками.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3адание.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Полное тональное решение натюрморта, внимание на передачу световоздушной среды.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Задание обучающимся на эстетическом отделении дистанционно на период с 04.04.2020 по 02.05.2020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Учебный предмет</w:t>
      </w:r>
      <w:r w:rsidRPr="0007319C">
        <w:rPr>
          <w:sz w:val="24"/>
        </w:rPr>
        <w:t>:</w:t>
      </w:r>
      <w:r>
        <w:rPr>
          <w:sz w:val="24"/>
        </w:rPr>
        <w:t xml:space="preserve"> «Живопись».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Преподаватель</w:t>
      </w:r>
      <w:r w:rsidRPr="0007319C">
        <w:rPr>
          <w:sz w:val="24"/>
        </w:rPr>
        <w:t>:</w:t>
      </w:r>
      <w:r>
        <w:rPr>
          <w:sz w:val="24"/>
        </w:rPr>
        <w:t xml:space="preserve"> Золотых О.Н.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Класс</w:t>
      </w:r>
      <w:r w:rsidRPr="00753593">
        <w:rPr>
          <w:sz w:val="24"/>
        </w:rPr>
        <w:t>:</w:t>
      </w:r>
      <w:r>
        <w:rPr>
          <w:sz w:val="24"/>
        </w:rPr>
        <w:t xml:space="preserve"> 4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04.04.2020 по 11.04.2020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Этюд фигуры человека.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3адание.</w:t>
      </w:r>
    </w:p>
    <w:p w:rsidR="00755A8F" w:rsidRPr="00755A8F" w:rsidRDefault="00755A8F" w:rsidP="00755A8F">
      <w:pPr>
        <w:rPr>
          <w:sz w:val="24"/>
        </w:rPr>
      </w:pPr>
      <w:r w:rsidRPr="00C25526">
        <w:rPr>
          <w:sz w:val="24"/>
        </w:rPr>
        <w:t xml:space="preserve">           </w:t>
      </w:r>
      <w:r>
        <w:rPr>
          <w:sz w:val="24"/>
        </w:rPr>
        <w:t>3авершение работы над вторым вариантом этюда.</w:t>
      </w:r>
    </w:p>
    <w:p w:rsidR="00755A8F" w:rsidRPr="00C25526" w:rsidRDefault="00755A8F" w:rsidP="00755A8F">
      <w:pPr>
        <w:rPr>
          <w:sz w:val="24"/>
        </w:rPr>
      </w:pPr>
      <w:r w:rsidRPr="00755A8F">
        <w:rPr>
          <w:sz w:val="24"/>
        </w:rPr>
        <w:t xml:space="preserve">           </w:t>
      </w:r>
      <w:proofErr w:type="spellStart"/>
      <w:r w:rsidRPr="00755A8F">
        <w:rPr>
          <w:sz w:val="24"/>
        </w:rPr>
        <w:t>|</w:t>
      </w:r>
      <w:r>
        <w:rPr>
          <w:sz w:val="24"/>
        </w:rPr>
        <w:t>детальная</w:t>
      </w:r>
      <w:proofErr w:type="spellEnd"/>
      <w:r>
        <w:rPr>
          <w:sz w:val="24"/>
        </w:rPr>
        <w:t xml:space="preserve"> моделировка цветом/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11.04.2020 по 18.04.2020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аменационная работа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Тематический н</w:t>
      </w:r>
      <w:r>
        <w:rPr>
          <w:color w:val="5F497A" w:themeColor="accent4" w:themeShade="BF"/>
          <w:sz w:val="24"/>
        </w:rPr>
        <w:t>атюрморт с атрибутами искусств.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          </w:t>
      </w:r>
      <w:r w:rsidRPr="005B43F3">
        <w:rPr>
          <w:color w:val="943634" w:themeColor="accent2" w:themeShade="BF"/>
          <w:sz w:val="24"/>
        </w:rPr>
        <w:t xml:space="preserve">3адание.           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Поиски живописно-пластической композиции натюрморта  в этюдах.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Построение натюрморта, определение положения собственных теней и полутени, падающих теней, бликов и рефлексов.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18.04.2020 по 25.04.2020.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аменационная работа.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Тематический натюрморт с атрибутами искусств.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3адание.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Работа в цвете / большие цветовые массы/. Передача материальности и характерных особенностей предметов.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25.04.2020 по 02.05.2020.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аменационная работа.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 Тематический натюрморт с атрибутами искусств.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>
        <w:rPr>
          <w:sz w:val="24"/>
        </w:rPr>
        <w:t xml:space="preserve">            </w:t>
      </w:r>
      <w:r w:rsidRPr="005B43F3">
        <w:rPr>
          <w:color w:val="943634" w:themeColor="accent2" w:themeShade="BF"/>
          <w:sz w:val="24"/>
        </w:rPr>
        <w:t>3адание.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 Передача объема и формы предметов с учетом изменения цвета от освещения.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3адание обучающимся на эстетическом отделении дистанционно на период с 04.04.2020 по 02.05.2020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Дополнительная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образовательная программа в области изобразительного искусства.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Учебный предмет</w:t>
      </w:r>
      <w:r w:rsidRPr="00753593">
        <w:rPr>
          <w:sz w:val="24"/>
        </w:rPr>
        <w:t>:</w:t>
      </w:r>
      <w:r>
        <w:rPr>
          <w:sz w:val="24"/>
        </w:rPr>
        <w:t xml:space="preserve"> «Композиция станковая».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Преподаватель</w:t>
      </w:r>
      <w:r w:rsidRPr="0007319C">
        <w:rPr>
          <w:sz w:val="24"/>
        </w:rPr>
        <w:t>:</w:t>
      </w:r>
      <w:r>
        <w:rPr>
          <w:sz w:val="24"/>
        </w:rPr>
        <w:t xml:space="preserve"> Золотых О.Н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>Класс</w:t>
      </w:r>
      <w:r w:rsidRPr="00753593">
        <w:rPr>
          <w:sz w:val="24"/>
        </w:rPr>
        <w:t>:</w:t>
      </w:r>
      <w:r>
        <w:rPr>
          <w:sz w:val="24"/>
        </w:rPr>
        <w:t xml:space="preserve"> 4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04.04 2020 по 11.04.2020.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Выполнение итоговой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аменационной работы.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>
        <w:rPr>
          <w:sz w:val="24"/>
        </w:rPr>
        <w:t xml:space="preserve">           </w:t>
      </w:r>
      <w:r w:rsidRPr="005B43F3">
        <w:rPr>
          <w:color w:val="5F497A" w:themeColor="accent4" w:themeShade="BF"/>
          <w:sz w:val="24"/>
        </w:rPr>
        <w:t>Вариант 2. Декоративный натюрморт.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3адание. 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Продолжение работы над цветовым решением декоративного натюрморта.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/  определяемся с главенствующим цветовым акцентом натюрморта, работаем    гуашью,  в холодной или теплой гамме цветов/ 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11.04.2020 по 18.04.2020.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Выполнение итоговой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аменационной работы.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Вариант 2. Декоративный натюрморт.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3адание.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Цветовое решение декоративного натюрморта.</w:t>
      </w:r>
    </w:p>
    <w:p w:rsidR="00755A8F" w:rsidRPr="00ED72CE" w:rsidRDefault="00755A8F" w:rsidP="00755A8F">
      <w:pPr>
        <w:rPr>
          <w:sz w:val="22"/>
          <w:szCs w:val="22"/>
        </w:rPr>
      </w:pPr>
      <w:r>
        <w:rPr>
          <w:sz w:val="24"/>
        </w:rPr>
        <w:t xml:space="preserve">           /добиваемся четкой цветовой схемы/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18.04.2020 по 25.04.2020.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Выполнение итоговой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аменационной работы.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Вариант 2. Декоративный натюрморт.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3адание.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Цветовое решение декоративного натюрморта.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/ добиваемся четкой цветовой схемы/</w:t>
      </w: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</w:p>
    <w:p w:rsidR="00755A8F" w:rsidRDefault="00755A8F" w:rsidP="00755A8F">
      <w:pPr>
        <w:rPr>
          <w:sz w:val="24"/>
        </w:rPr>
      </w:pPr>
      <w:r>
        <w:rPr>
          <w:sz w:val="24"/>
        </w:rPr>
        <w:t>Период выполнения задания с 25.04.2020 по 02.05.2020.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>Тема. Выполнение итоговой эк</w:t>
      </w:r>
      <w:r>
        <w:rPr>
          <w:color w:val="5F497A" w:themeColor="accent4" w:themeShade="BF"/>
          <w:sz w:val="24"/>
        </w:rPr>
        <w:t>з</w:t>
      </w:r>
      <w:r w:rsidRPr="005B43F3">
        <w:rPr>
          <w:color w:val="5F497A" w:themeColor="accent4" w:themeShade="BF"/>
          <w:sz w:val="24"/>
        </w:rPr>
        <w:t>аменационной работы.</w:t>
      </w:r>
    </w:p>
    <w:p w:rsidR="00755A8F" w:rsidRPr="005B43F3" w:rsidRDefault="00755A8F" w:rsidP="00755A8F">
      <w:pPr>
        <w:rPr>
          <w:color w:val="5F497A" w:themeColor="accent4" w:themeShade="BF"/>
          <w:sz w:val="24"/>
        </w:rPr>
      </w:pPr>
      <w:r w:rsidRPr="005B43F3">
        <w:rPr>
          <w:color w:val="5F497A" w:themeColor="accent4" w:themeShade="BF"/>
          <w:sz w:val="24"/>
        </w:rPr>
        <w:t xml:space="preserve">           Вариант 2. Декоративный натюрморт.</w:t>
      </w:r>
    </w:p>
    <w:p w:rsidR="00755A8F" w:rsidRPr="005B43F3" w:rsidRDefault="00755A8F" w:rsidP="00755A8F">
      <w:pPr>
        <w:rPr>
          <w:color w:val="943634" w:themeColor="accent2" w:themeShade="BF"/>
          <w:sz w:val="24"/>
        </w:rPr>
      </w:pPr>
      <w:r w:rsidRPr="005B43F3">
        <w:rPr>
          <w:color w:val="943634" w:themeColor="accent2" w:themeShade="BF"/>
          <w:sz w:val="24"/>
        </w:rPr>
        <w:t xml:space="preserve">           3адание.</w:t>
      </w:r>
    </w:p>
    <w:p w:rsidR="00755A8F" w:rsidRDefault="00755A8F" w:rsidP="00755A8F">
      <w:pPr>
        <w:rPr>
          <w:sz w:val="24"/>
        </w:rPr>
      </w:pPr>
      <w:r>
        <w:rPr>
          <w:sz w:val="24"/>
        </w:rPr>
        <w:t xml:space="preserve">           Цветовое решение декоративного натюрморта.</w:t>
      </w:r>
    </w:p>
    <w:p w:rsidR="00755A8F" w:rsidRPr="00061C5D" w:rsidRDefault="00755A8F" w:rsidP="00755A8F">
      <w:pPr>
        <w:rPr>
          <w:sz w:val="24"/>
        </w:rPr>
      </w:pPr>
      <w:r>
        <w:rPr>
          <w:sz w:val="24"/>
        </w:rPr>
        <w:t xml:space="preserve">          / переходим к детальной проработке предметов натюрморта и их силуэта, сохраняя  впечатление цельности/</w:t>
      </w:r>
    </w:p>
    <w:p w:rsidR="001F33CF" w:rsidRDefault="001F33CF"/>
    <w:sectPr w:rsidR="001F33CF" w:rsidSect="001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5A8F"/>
    <w:rsid w:val="00041B21"/>
    <w:rsid w:val="000737A7"/>
    <w:rsid w:val="00096BFF"/>
    <w:rsid w:val="00097D7F"/>
    <w:rsid w:val="000A7146"/>
    <w:rsid w:val="000B16B5"/>
    <w:rsid w:val="000B5321"/>
    <w:rsid w:val="000C2CF9"/>
    <w:rsid w:val="00115EEA"/>
    <w:rsid w:val="001162B7"/>
    <w:rsid w:val="00152846"/>
    <w:rsid w:val="00167F24"/>
    <w:rsid w:val="00184924"/>
    <w:rsid w:val="00194C79"/>
    <w:rsid w:val="001C0748"/>
    <w:rsid w:val="001C298C"/>
    <w:rsid w:val="001E5E8A"/>
    <w:rsid w:val="001F33CF"/>
    <w:rsid w:val="00224CC2"/>
    <w:rsid w:val="00226319"/>
    <w:rsid w:val="0023114D"/>
    <w:rsid w:val="0023227D"/>
    <w:rsid w:val="00241626"/>
    <w:rsid w:val="00247A63"/>
    <w:rsid w:val="002534D6"/>
    <w:rsid w:val="00296E7C"/>
    <w:rsid w:val="002B1DE4"/>
    <w:rsid w:val="002C52E0"/>
    <w:rsid w:val="002D791F"/>
    <w:rsid w:val="002E60AB"/>
    <w:rsid w:val="002F5E29"/>
    <w:rsid w:val="0031201F"/>
    <w:rsid w:val="0032053C"/>
    <w:rsid w:val="00327A81"/>
    <w:rsid w:val="00335BD5"/>
    <w:rsid w:val="00335C65"/>
    <w:rsid w:val="003408B8"/>
    <w:rsid w:val="003B76DF"/>
    <w:rsid w:val="003F1C1D"/>
    <w:rsid w:val="004034C3"/>
    <w:rsid w:val="00466EB8"/>
    <w:rsid w:val="0048626E"/>
    <w:rsid w:val="00486E29"/>
    <w:rsid w:val="004C20EB"/>
    <w:rsid w:val="004C7D65"/>
    <w:rsid w:val="004D0C6F"/>
    <w:rsid w:val="004E1683"/>
    <w:rsid w:val="00507F10"/>
    <w:rsid w:val="00520872"/>
    <w:rsid w:val="00585A5D"/>
    <w:rsid w:val="005867A3"/>
    <w:rsid w:val="006045D3"/>
    <w:rsid w:val="00610BC3"/>
    <w:rsid w:val="00615CB4"/>
    <w:rsid w:val="00617F3B"/>
    <w:rsid w:val="00627569"/>
    <w:rsid w:val="00656F2F"/>
    <w:rsid w:val="006D0236"/>
    <w:rsid w:val="006D2CD5"/>
    <w:rsid w:val="006D518F"/>
    <w:rsid w:val="006E1477"/>
    <w:rsid w:val="006F2B61"/>
    <w:rsid w:val="00710300"/>
    <w:rsid w:val="00733A10"/>
    <w:rsid w:val="0073739B"/>
    <w:rsid w:val="00755A8F"/>
    <w:rsid w:val="00765F6B"/>
    <w:rsid w:val="007A5648"/>
    <w:rsid w:val="007B17B9"/>
    <w:rsid w:val="007B267B"/>
    <w:rsid w:val="007D5D98"/>
    <w:rsid w:val="008312B4"/>
    <w:rsid w:val="00842760"/>
    <w:rsid w:val="00847A79"/>
    <w:rsid w:val="0085046D"/>
    <w:rsid w:val="0085340B"/>
    <w:rsid w:val="008779F8"/>
    <w:rsid w:val="0088501E"/>
    <w:rsid w:val="00895A14"/>
    <w:rsid w:val="008A6C4F"/>
    <w:rsid w:val="008F7170"/>
    <w:rsid w:val="00912D5F"/>
    <w:rsid w:val="00926844"/>
    <w:rsid w:val="009316CD"/>
    <w:rsid w:val="00954EBB"/>
    <w:rsid w:val="00954F6C"/>
    <w:rsid w:val="00980775"/>
    <w:rsid w:val="00983285"/>
    <w:rsid w:val="00990602"/>
    <w:rsid w:val="009C2315"/>
    <w:rsid w:val="009D7106"/>
    <w:rsid w:val="009E30A0"/>
    <w:rsid w:val="009F1960"/>
    <w:rsid w:val="00A04C04"/>
    <w:rsid w:val="00A323A4"/>
    <w:rsid w:val="00A43CA4"/>
    <w:rsid w:val="00AA029D"/>
    <w:rsid w:val="00B657CD"/>
    <w:rsid w:val="00BA715C"/>
    <w:rsid w:val="00BC0DE8"/>
    <w:rsid w:val="00BF378F"/>
    <w:rsid w:val="00BF3EBD"/>
    <w:rsid w:val="00C030EA"/>
    <w:rsid w:val="00C1372C"/>
    <w:rsid w:val="00C751E5"/>
    <w:rsid w:val="00C77895"/>
    <w:rsid w:val="00C82BA7"/>
    <w:rsid w:val="00CA4EFF"/>
    <w:rsid w:val="00CD192E"/>
    <w:rsid w:val="00D12BE7"/>
    <w:rsid w:val="00D35221"/>
    <w:rsid w:val="00D65359"/>
    <w:rsid w:val="00DA2F5C"/>
    <w:rsid w:val="00DB60CE"/>
    <w:rsid w:val="00E01CCD"/>
    <w:rsid w:val="00E219A7"/>
    <w:rsid w:val="00E21D2D"/>
    <w:rsid w:val="00E33F9D"/>
    <w:rsid w:val="00E46E93"/>
    <w:rsid w:val="00EA7A31"/>
    <w:rsid w:val="00EB5F5D"/>
    <w:rsid w:val="00ED29E4"/>
    <w:rsid w:val="00EE1FA8"/>
    <w:rsid w:val="00F01D92"/>
    <w:rsid w:val="00F24B58"/>
    <w:rsid w:val="00F71B9C"/>
    <w:rsid w:val="00F826BD"/>
    <w:rsid w:val="00F832B8"/>
    <w:rsid w:val="00FA269B"/>
    <w:rsid w:val="00FA68FE"/>
    <w:rsid w:val="00FC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8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10236</Characters>
  <Application>Microsoft Office Word</Application>
  <DocSecurity>0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Юник</dc:creator>
  <cp:keywords/>
  <dc:description/>
  <cp:lastModifiedBy>Юник</cp:lastModifiedBy>
  <cp:revision>2</cp:revision>
  <dcterms:created xsi:type="dcterms:W3CDTF">2020-04-19T06:57:00Z</dcterms:created>
  <dcterms:modified xsi:type="dcterms:W3CDTF">2020-04-19T06:58:00Z</dcterms:modified>
</cp:coreProperties>
</file>